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header1.xml" ContentType="application/vnd.openxmlformats-officedocument.wordprocessingml.header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 xmlns:w15="http://schemas.microsoft.com/office/word/2012/wordml" mc:Ignorable="w15">
  <w:body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300" w:line="240" w:lineRule="auto"/>
        <w:ind w:left="0" w:right="0" w:firstLine="0"/>
        <w:jc w:val="righ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Приложение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30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УПРОЩЕННЫЙ ПОРЯДОК</w:t>
        <w:br/>
        <w:t>действий граждан, самостоятельно покинувших территории, с которых</w:t>
        <w:br/>
        <w:t>осуществляются эвакуационные мероприятия, для последующего</w:t>
        <w:br/>
        <w:t>размещения в пунктах временного размещения и питания других субъектов</w:t>
        <w:br/>
        <w:t>Российской Федерации, а также действий должностных лиц федеральных</w:t>
        <w:br/>
        <w:t>органов исполнительной власти, исполнительных органов субъектов</w:t>
        <w:br/>
        <w:t>Российской Федерации, органов местного самоуправления и организаций,</w:t>
        <w:br/>
        <w:t>по выполнению мероприятий с указанной категорией граждан</w:t>
      </w:r>
    </w:p>
    <w:p>
      <w:pPr>
        <w:pStyle w:val="Style2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273" w:val="left"/>
        </w:tabs>
        <w:bidi w:val="0"/>
        <w:spacing w:before="0" w:after="30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ОБЩИЕ ПОЛОЖЕНИЯ</w:t>
      </w:r>
    </w:p>
    <w:p>
      <w:pPr>
        <w:pStyle w:val="Style2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pos="1333" w:val="left"/>
        </w:tabs>
        <w:bidi w:val="0"/>
        <w:spacing w:before="0" w:after="0" w:line="240" w:lineRule="auto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Настоящий порядок разработан для граждан, самостоятельно покинувших территории, с которых осуществляются эвакуационные мероприятия, для последующего размещения в пунктах временного размещения и питания (далее - ПВР) других субъектов Российской Федерации, а также для организации взаимодействия федеральных органов исполнительной власти, исполнительных органов субъектов Российской Федерации, органов местного самоуправления (далее - органы власти) и организаций, осуществляющих работу с указанной категорией граждан.</w:t>
      </w:r>
    </w:p>
    <w:p>
      <w:pPr>
        <w:pStyle w:val="Style2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pos="1224" w:val="left"/>
        </w:tabs>
        <w:bidi w:val="0"/>
        <w:spacing w:before="0" w:after="0" w:line="240" w:lineRule="auto"/>
        <w:ind w:left="0" w:right="0" w:firstLine="72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Настоящий порядок определяет: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действия граждан, самостоятельно покинувших территории, с которых осуществляются эвакуационные мероприятия, для последующего размещения в ПВР других субъектов Российской Федерации;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действия должностных лиц органов власти и организаций, по выполнению мероприятий с гражданами, самостоятельно покинувшими территории,-с которых осуществляются эвакуационные мероприятия.</w:t>
      </w:r>
    </w:p>
    <w:p>
      <w:pPr>
        <w:pStyle w:val="Style2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pos="1333" w:val="left"/>
        </w:tabs>
        <w:bidi w:val="0"/>
        <w:spacing w:before="0" w:after="300" w:line="240" w:lineRule="auto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Органам власти и организациям при решении вопросов организации первоочередного жизнеобеспечения населения в чрезвычайных ситуациях и работы ПВР необходимо руководствоваться «Методическими рекомендациями по организации первоочередного жизнеобеспечения населения в чрезвычайных ситуациях и работы пунктов временного размещения пострадавшего населения», разработанными МЧС России.</w:t>
      </w:r>
    </w:p>
    <w:p>
      <w:pPr>
        <w:pStyle w:val="Style2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788" w:val="left"/>
        </w:tabs>
        <w:bidi w:val="0"/>
        <w:spacing w:before="0" w:after="30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ДЕЙСТВИЯ ГРАЖДАН, САМОСТОЯТЕЛЬНО ПОКИНУВШИХ</w:t>
        <w:br/>
        <w:t>ТЕРРИТОРИИ, С КОТОРЫХ ОСУЩЕСТВЛЯЮТСЯ ЭВАКУАЦИОННЫЕ</w:t>
        <w:br/>
        <w:t>МЕРОПРИЯТИЯ, ДЛЯ ПОСЛЕДУЮЩЕГО РАЗМЕЩЕНИЯ В ПВР</w:t>
        <w:br/>
        <w:t>ДРУГИХ СУБЪЕКТОВ РОССИЙСКОЙ ФЕДЕРАЦИИ</w:t>
      </w:r>
    </w:p>
    <w:p>
      <w:pPr>
        <w:pStyle w:val="Style2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pos="1333" w:val="left"/>
        </w:tabs>
        <w:bidi w:val="0"/>
        <w:spacing w:before="0" w:after="0" w:line="230" w:lineRule="auto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Гражданам, самостоятельно покинувшим территории, с которых осуществляются эвакуационные мероприятия, рекомендуется при себе иметь: личные документы (паспорт, свидетельство о рождении, свидетельство о браке, страховой медицинский полис, документы об образовании, трудовую книжку, свидетельство о регистрации транспортного средства, водительское удостоверение и т.д.);</w:t>
      </w:r>
    </w:p>
    <w:p>
      <w:pPr>
        <w:pStyle w:val="Style2"/>
        <w:keepNext w:val="0"/>
        <w:keepLines w:val="0"/>
        <w:widowControl w:val="0"/>
        <w:numPr>
          <w:ilvl w:val="0"/>
          <w:numId w:val="7"/>
        </w:numPr>
        <w:shd w:val="clear" w:color="auto" w:fill="auto"/>
        <w:tabs>
          <w:tab w:pos="952" w:val="left"/>
        </w:tabs>
        <w:bidi w:val="0"/>
        <w:spacing w:before="0" w:after="0" w:line="230" w:lineRule="auto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финансовые средства;</w:t>
      </w:r>
    </w:p>
    <w:p>
      <w:pPr>
        <w:pStyle w:val="Style2"/>
        <w:keepNext w:val="0"/>
        <w:keepLines w:val="0"/>
        <w:widowControl w:val="0"/>
        <w:numPr>
          <w:ilvl w:val="0"/>
          <w:numId w:val="7"/>
        </w:numPr>
        <w:shd w:val="clear" w:color="auto" w:fill="auto"/>
        <w:tabs>
          <w:tab w:pos="956" w:val="left"/>
        </w:tabs>
        <w:bidi w:val="0"/>
        <w:spacing w:before="0" w:after="300" w:line="230" w:lineRule="auto"/>
        <w:ind w:left="0" w:right="0" w:firstLine="740"/>
        <w:jc w:val="both"/>
        <w:sectPr>
          <w:footnotePr>
            <w:pos w:val="pageBottom"/>
            <w:numFmt w:val="decimal"/>
            <w:numRestart w:val="continuous"/>
          </w:footnotePr>
          <w:pgSz w:w="11900" w:h="16840"/>
          <w:pgMar w:top="664" w:left="1682" w:right="771" w:bottom="664" w:header="236" w:footer="236" w:gutter="0"/>
          <w:pgNumType w:start="1"/>
          <w:cols w:space="720"/>
          <w:noEndnote/>
          <w:rtlGutter w:val="0"/>
          <w:docGrid w:linePitch="360"/>
        </w:sectPr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медицинскую аптечку;</w:t>
      </w:r>
    </w:p>
    <w:p>
      <w:pPr>
        <w:pStyle w:val="Style2"/>
        <w:keepNext w:val="0"/>
        <w:keepLines w:val="0"/>
        <w:widowControl w:val="0"/>
        <w:numPr>
          <w:ilvl w:val="0"/>
          <w:numId w:val="7"/>
        </w:numPr>
        <w:shd w:val="clear" w:color="auto" w:fill="auto"/>
        <w:tabs>
          <w:tab w:pos="936" w:val="left"/>
        </w:tabs>
        <w:bidi w:val="0"/>
        <w:spacing w:before="0" w:after="0" w:line="240" w:lineRule="auto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запас продовольствия и воды;</w:t>
      </w:r>
    </w:p>
    <w:p>
      <w:pPr>
        <w:pStyle w:val="Style2"/>
        <w:keepNext w:val="0"/>
        <w:keepLines w:val="0"/>
        <w:widowControl w:val="0"/>
        <w:numPr>
          <w:ilvl w:val="0"/>
          <w:numId w:val="7"/>
        </w:numPr>
        <w:shd w:val="clear" w:color="auto" w:fill="auto"/>
        <w:tabs>
          <w:tab w:pos="936" w:val="left"/>
        </w:tabs>
        <w:bidi w:val="0"/>
        <w:spacing w:before="0" w:after="0" w:line="240" w:lineRule="auto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предметы личной гигиены;</w:t>
      </w:r>
    </w:p>
    <w:p>
      <w:pPr>
        <w:pStyle w:val="Style2"/>
        <w:keepNext w:val="0"/>
        <w:keepLines w:val="0"/>
        <w:widowControl w:val="0"/>
        <w:numPr>
          <w:ilvl w:val="0"/>
          <w:numId w:val="7"/>
        </w:numPr>
        <w:shd w:val="clear" w:color="auto" w:fill="auto"/>
        <w:tabs>
          <w:tab w:pos="936" w:val="left"/>
        </w:tabs>
        <w:bidi w:val="0"/>
        <w:spacing w:before="0" w:after="0" w:line="240" w:lineRule="auto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личные вещи.</w:t>
      </w:r>
    </w:p>
    <w:p>
      <w:pPr>
        <w:pStyle w:val="Style2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pos="1433" w:val="left"/>
        </w:tabs>
        <w:bidi w:val="0"/>
        <w:spacing w:before="0" w:after="0" w:line="240" w:lineRule="auto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Граждане, изъявившие желание самостоятельно покинуть территории, с которых осуществляются эвакуационные мероприятия, необходимо обратиться в администрацию соответствующего органа местного самоуправления лично или по телефону «112», или в любой ПВР своего субъекта Российской Федерации для:</w:t>
      </w:r>
    </w:p>
    <w:p>
      <w:pPr>
        <w:pStyle w:val="Style2"/>
        <w:keepNext w:val="0"/>
        <w:keepLines w:val="0"/>
        <w:widowControl w:val="0"/>
        <w:numPr>
          <w:ilvl w:val="0"/>
          <w:numId w:val="7"/>
        </w:numPr>
        <w:shd w:val="clear" w:color="auto" w:fill="auto"/>
        <w:tabs>
          <w:tab w:pos="1062" w:val="left"/>
        </w:tabs>
        <w:bidi w:val="0"/>
        <w:spacing w:before="0" w:after="0" w:line="240" w:lineRule="auto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постановки на учет граждан, изъявивших желание на убытие в другие субъекты Российской Федерации (с указанием способа убытия);</w:t>
      </w:r>
    </w:p>
    <w:p>
      <w:pPr>
        <w:pStyle w:val="Style2"/>
        <w:keepNext w:val="0"/>
        <w:keepLines w:val="0"/>
        <w:widowControl w:val="0"/>
        <w:numPr>
          <w:ilvl w:val="0"/>
          <w:numId w:val="7"/>
        </w:numPr>
        <w:shd w:val="clear" w:color="auto" w:fill="auto"/>
        <w:tabs>
          <w:tab w:pos="911" w:val="left"/>
        </w:tabs>
        <w:bidi w:val="0"/>
        <w:spacing w:before="0" w:after="0" w:line="240" w:lineRule="auto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доведения планируемого места нахождения на территории другого субъекта Российской Федерации;</w:t>
      </w:r>
    </w:p>
    <w:p>
      <w:pPr>
        <w:pStyle w:val="Style2"/>
        <w:keepNext w:val="0"/>
        <w:keepLines w:val="0"/>
        <w:widowControl w:val="0"/>
        <w:numPr>
          <w:ilvl w:val="0"/>
          <w:numId w:val="7"/>
        </w:numPr>
        <w:shd w:val="clear" w:color="auto" w:fill="auto"/>
        <w:tabs>
          <w:tab w:pos="914" w:val="left"/>
        </w:tabs>
        <w:bidi w:val="0"/>
        <w:spacing w:before="0" w:after="0" w:line="240" w:lineRule="auto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размещения (при необходимости) в ПВР своего субъекта Российской Федерации до получения информации о возможности убытия в другой субъект Российской Федерации;</w:t>
      </w:r>
    </w:p>
    <w:p>
      <w:pPr>
        <w:pStyle w:val="Style2"/>
        <w:keepNext w:val="0"/>
        <w:keepLines w:val="0"/>
        <w:widowControl w:val="0"/>
        <w:numPr>
          <w:ilvl w:val="0"/>
          <w:numId w:val="7"/>
        </w:numPr>
        <w:shd w:val="clear" w:color="auto" w:fill="auto"/>
        <w:tabs>
          <w:tab w:pos="1062" w:val="left"/>
        </w:tabs>
        <w:bidi w:val="0"/>
        <w:spacing w:before="0" w:after="0" w:line="240" w:lineRule="auto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получения информации о ПВР (адрес места расположения, контактных данных должностных лиц), развернутого на территории другого субъекта Российской Федерации и готового к размещению;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13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получения справки органа местного самоуправления, подтверждающую проживание на соответствующей территории (при необходимости);</w:t>
      </w:r>
    </w:p>
    <w:p>
      <w:pPr>
        <w:pStyle w:val="Style2"/>
        <w:keepNext w:val="0"/>
        <w:keepLines w:val="0"/>
        <w:widowControl w:val="0"/>
        <w:numPr>
          <w:ilvl w:val="0"/>
          <w:numId w:val="7"/>
        </w:numPr>
        <w:shd w:val="clear" w:color="auto" w:fill="auto"/>
        <w:tabs>
          <w:tab w:pos="925" w:val="left"/>
        </w:tabs>
        <w:bidi w:val="0"/>
        <w:spacing w:before="0" w:after="300" w:line="240" w:lineRule="auto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оформления необходимых заявок для восстановления утраченных документов (при необходимости).</w:t>
      </w:r>
    </w:p>
    <w:p>
      <w:pPr>
        <w:pStyle w:val="Style2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pos="1253" w:val="left"/>
        </w:tabs>
        <w:bidi w:val="0"/>
        <w:spacing w:before="0" w:after="0" w:line="240" w:lineRule="auto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Гражданам, самостоятельно покинувшим территории, с которых осуществляются эвакуационные мероприятия, и не прошедшим регистрацию в администрации органа местного самоуправления или в ПВР своего субъекта Российской Федерации, по прибытии на территорию другого субъекта Российской Федерации необходимо:</w:t>
      </w:r>
    </w:p>
    <w:p>
      <w:pPr>
        <w:pStyle w:val="Style2"/>
        <w:keepNext w:val="0"/>
        <w:keepLines w:val="0"/>
        <w:widowControl w:val="0"/>
        <w:numPr>
          <w:ilvl w:val="0"/>
          <w:numId w:val="7"/>
        </w:numPr>
        <w:shd w:val="clear" w:color="auto" w:fill="auto"/>
        <w:tabs>
          <w:tab w:pos="936" w:val="left"/>
        </w:tabs>
        <w:bidi w:val="0"/>
        <w:spacing w:before="0" w:after="0" w:line="240" w:lineRule="auto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обратиться по телефону «горячей линии» соответствующего главного управления МЧС России по субъекту Российской Федерации или в соответствующую администрацию органа местного самоуправления, или в исполнительный орган другого субъекта Российской Федерации, осуществляющий мероприятия по размещению граждан в ПВР, для получения информации о ПВР (адрес места расположения, контактных данных должностных лиц), развернутом на территории другого субъекта Российской Федерации и готовом к размещению: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4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для жителей Курской области телефоны «горячей линии»: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112 или 8(4712)72-30-03; +7 (4712) 70-06-44; +7 (4712) 52-06-85 Главного управления МЧС России по Курской области.</w:t>
      </w:r>
    </w:p>
    <w:p>
      <w:pPr>
        <w:pStyle w:val="Style2"/>
        <w:keepNext w:val="0"/>
        <w:keepLines w:val="0"/>
        <w:widowControl w:val="0"/>
        <w:numPr>
          <w:ilvl w:val="0"/>
          <w:numId w:val="7"/>
        </w:numPr>
        <w:shd w:val="clear" w:color="auto" w:fill="auto"/>
        <w:tabs>
          <w:tab w:pos="928" w:val="left"/>
        </w:tabs>
        <w:bidi w:val="0"/>
        <w:spacing w:before="0" w:after="140" w:line="240" w:lineRule="auto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прибыть в указанный ПВР для размещения (при себе необходимо иметь паспорт, свидетельство о рождении или справку от органа местного самоуправления о подтверждении проживания), регистрации по месту пребывания и оформления необходимых заявок для восстановления утраченных документов (при необходимости).</w:t>
      </w:r>
      <w:r>
        <w:br w:type="page"/>
      </w:r>
    </w:p>
    <w:p>
      <w:pPr>
        <w:pStyle w:val="Style2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460" w:val="left"/>
        </w:tabs>
        <w:bidi w:val="0"/>
        <w:spacing w:before="0" w:after="32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ДЕЙСТВИЯ ДОЛЖНОСТНЫХ ЛИЦ ОРГАНОВ ВЛАСТИ</w:t>
        <w:br/>
        <w:t>И ОРГАНИЗАЦИЙ, ПО ВЫПОЛНЕНИЮ МЕРОПРИЯТИЙ</w:t>
        <w:br/>
        <w:t>С ГРАЖДАНАМИ, САМОСТОЯТЕЛЬНО ПОКИНУВШИМИ</w:t>
        <w:br/>
        <w:t>ТЕРРИТОРИИ, С КОТОРЫХ ОСУЩЕСТВЛЯЮТСЯ</w:t>
        <w:br/>
        <w:t>ЭВАКУАЦИОННЫЕ МЕРОПРИЯТИЯ</w:t>
      </w:r>
    </w:p>
    <w:p>
      <w:pPr>
        <w:pStyle w:val="Style2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pos="1318" w:val="left"/>
        </w:tabs>
        <w:bidi w:val="0"/>
        <w:spacing w:before="0" w:after="0" w:line="240" w:lineRule="auto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Администрация ПВР своего субъекта Российской Федерации при обращении граждан, изъявивших желание самостоятельно убыть в другие субъекты Российской Федерации: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производит регистрацию прибывших граждан;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оформляет списки граждан, изъявивших желание на убытие в другие субъекты Российской Федерации (с указанием способа убытия), направляет указанные списки в администрацию соответствующего органа местного самоуправления и в исполнительный орган своего субъекта Российской Федерации, осуществляющий мероприятия по размещению граждан в ПВР;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предоставляет гражданам возможность размещения в ПВР до убытия в другой субъект Российской Федерации;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оказывает (при необходимости) первую или медицинскую помощь;</w:t>
      </w:r>
    </w:p>
    <w:p>
      <w:pPr>
        <w:pStyle w:val="Style2"/>
        <w:keepNext w:val="0"/>
        <w:keepLines w:val="0"/>
        <w:widowControl w:val="0"/>
        <w:shd w:val="clear" w:color="auto" w:fill="auto"/>
        <w:tabs>
          <w:tab w:pos="1980" w:val="left"/>
          <w:tab w:pos="4889" w:val="left"/>
          <w:tab w:pos="7906" w:val="left"/>
        </w:tabs>
        <w:bidi w:val="0"/>
        <w:spacing w:before="0" w:after="0" w:line="240" w:lineRule="auto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оказывает помощь (при необходимости) в получении справки органа местного</w:t>
        <w:tab/>
        <w:t>самоуправления,</w:t>
        <w:tab/>
        <w:t>подтверждающей</w:t>
        <w:tab/>
        <w:t>проживание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на соответствующей территории;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320" w:line="240" w:lineRule="auto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при получении информации от соответствующего органа местного самоуправления или исполнительного органа своего субъекта Российской Федерации, осуществляющего мероприятия по размещению граждан в ПВР, доводит информацию о ПВР (адрес места расположения, контактные данные должностных лиц администрации ПВР), развернутых на территориях других субъектов Российской Федерации и готовых к размещению.</w:t>
      </w:r>
    </w:p>
    <w:p>
      <w:pPr>
        <w:pStyle w:val="Style2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pos="1674" w:val="left"/>
        </w:tabs>
        <w:bidi w:val="0"/>
        <w:spacing w:before="0" w:after="0" w:line="228" w:lineRule="auto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Администрация соответствующего органа местного самоуправления своего субъекта Российской Федерации при обращении граждан, изъявивших желание самостоятельно убыть в другие субъекты Российской Федерации: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30" w:lineRule="auto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производит регистрацию прибывших граждан;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30" w:lineRule="auto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оформляет списки граждан, изъявивших желание на убытие в другие субъекты Российской Федерации (с указанием способа убытия), направляет указанные списки в исполнительный орган своего субъекта Российской Федерации, осуществляющий мероприятия по размещению граждан в ПВР;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28" w:lineRule="auto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направляет (при необходимости) граждан для размещения в ПВР своего субъекта Российской Федерации до их убытия в другой субъект Российской Федерации;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30" w:lineRule="auto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доводит информацию о ПВР (адрес места расположения, контактные данные должностных лиц администрации ПВР), развернутых на территориях других субъектов Российской Федерации и готовых к размещению;</w:t>
      </w:r>
      <w:r>
        <w:br w:type="page"/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300" w:line="240" w:lineRule="auto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при необходимости выдает на соответствующей территории.</w:t>
      </w:r>
    </w:p>
    <w:p>
      <w:pPr>
        <w:pStyle w:val="Style2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pos="1321" w:val="left"/>
        </w:tabs>
        <w:bidi w:val="0"/>
        <w:spacing w:before="0" w:after="0" w:line="240" w:lineRule="auto"/>
        <w:ind w:left="0" w:right="0" w:firstLine="720"/>
        <w:jc w:val="both"/>
      </w:pPr>
      <w:r>
        <mc:AlternateContent>
          <mc:Choice Requires="wps">
            <w:drawing>
              <wp:anchor distT="0" distB="0" distL="63500" distR="63500" simplePos="0" relativeHeight="125829378" behindDoc="0" locked="0" layoutInCell="1" allowOverlap="1">
                <wp:simplePos x="0" y="0"/>
                <wp:positionH relativeFrom="page">
                  <wp:posOffset>3843020</wp:posOffset>
                </wp:positionH>
                <wp:positionV relativeFrom="margin">
                  <wp:posOffset>-4445</wp:posOffset>
                </wp:positionV>
                <wp:extent cx="3216275" cy="244475"/>
                <wp:wrapSquare wrapText="left"/>
                <wp:docPr id="1" name="Shape 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3216275" cy="244475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2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>справку, подтверждающую проживание</w:t>
                            </w:r>
                          </w:p>
                        </w:txbxContent>
                      </wps:txbx>
                      <wps:bodyPr wrap="non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302.60000000000002pt;margin-top:-0.34999999999999998pt;width:253.25pt;height:19.25pt;z-index:-125829375;mso-wrap-distance-left:5.pt;mso-wrap-distance-right:5.pt;mso-position-horizontal-relative:page;mso-position-vertical-relative:margin" filled="f" stroked="f">
                <v:textbox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справку, подтверждающую проживание</w:t>
                      </w:r>
                    </w:p>
                  </w:txbxContent>
                </v:textbox>
                <w10:wrap type="square" side="left" anchorx="page" anchory="margin"/>
              </v:shape>
            </w:pict>
          </mc:Fallback>
        </mc:AlternateConten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Исполнительный орган своего субъекта Российской Федерации, осуществляющий мероприятия по размещению граждан в ПВР: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вносит сведения в список граждан, убывающих в ПВР других субъектов Российской Федерации, и направляет сведения в соответствующее главное управление МЧС России по субъекту Российской Федерации и другие заинтересованные территориальные органы федеральных органов исполнительной власти;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300" w:line="240" w:lineRule="auto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во взаимодействии с исполнительными органами других субъектов Российской Федерации уточняет наличие ПВР, развернутых на территориях других субъектов Российской Федерации, количество свободных мест в ПВР, адреса ПВР, контактные данные должностных лиц, ответственных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right"/>
      </w:pPr>
      <w:r>
        <mc:AlternateContent>
          <mc:Choice Requires="wps">
            <w:drawing>
              <wp:anchor distT="0" distB="0" distL="114300" distR="114300" simplePos="0" relativeHeight="125829380" behindDoc="0" locked="0" layoutInCell="1" allowOverlap="1">
                <wp:simplePos x="0" y="0"/>
                <wp:positionH relativeFrom="page">
                  <wp:posOffset>1095375</wp:posOffset>
                </wp:positionH>
                <wp:positionV relativeFrom="margin">
                  <wp:posOffset>2894330</wp:posOffset>
                </wp:positionV>
                <wp:extent cx="1572895" cy="814070"/>
                <wp:wrapSquare wrapText="right"/>
                <wp:docPr id="3" name="Shape 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1572895" cy="81407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2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>за размещение;</w:t>
                            </w:r>
                          </w:p>
                          <w:p>
                            <w:pPr>
                              <w:pStyle w:val="Style2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72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>представляет</w:t>
                            </w:r>
                          </w:p>
                          <w:p>
                            <w:pPr>
                              <w:pStyle w:val="Style2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>соответствующего</w:t>
                            </w:r>
                          </w:p>
                          <w:p>
                            <w:pPr>
                              <w:pStyle w:val="Style2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>в администрацию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position:absolute;margin-left:86.25pt;margin-top:227.90000000000001pt;width:123.84999999999999pt;height:64.099999999999994pt;z-index:-125829373;mso-wrap-distance-left:9.pt;mso-wrap-distance-right:9.pt;mso-position-horizontal-relative:page;mso-position-vertical-relative:margin" filled="f" stroked="f">
                <v:textbox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за размещение;</w:t>
                      </w:r>
                    </w:p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72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представляет</w:t>
                      </w:r>
                    </w:p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соответствующего</w:t>
                      </w:r>
                    </w:p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в администрацию</w:t>
                      </w:r>
                    </w:p>
                  </w:txbxContent>
                </v:textbox>
                <w10:wrap type="square" side="right" anchorx="page" anchory="margin"/>
              </v:shape>
            </w:pict>
          </mc:Fallback>
        </mc:AlternateConten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полученные сведения в администрацию органа местного самоуправления и (или) ПВР своего субъекта Российской Федерации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(где находятся граждане, изъявившие желание на убытие в другие субъекты Российской Федерации);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300" w:line="240" w:lineRule="auto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направляет в исполнительный орган другого субъекта Российской Федерации, осуществляющий мероприятия по размещению граждан в ПВР, информацию о гражданах, изъявивших желание самостоятельно убыть в другие субъекты Российской Федерации.</w:t>
      </w:r>
    </w:p>
    <w:p>
      <w:pPr>
        <w:pStyle w:val="Style2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pos="1321" w:val="left"/>
        </w:tabs>
        <w:bidi w:val="0"/>
        <w:spacing w:before="0" w:after="0" w:line="233" w:lineRule="auto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Администрация ПВР, развернутых на территориях других субъектов Российской Федерации при прибытии граждан, самостоятельно покинувших территории, с которых осуществляются эвакуационные мероприятия:</w:t>
      </w:r>
    </w:p>
    <w:p>
      <w:pPr>
        <w:pStyle w:val="Style2"/>
        <w:keepNext w:val="0"/>
        <w:keepLines w:val="0"/>
        <w:widowControl w:val="0"/>
        <w:shd w:val="clear" w:color="auto" w:fill="auto"/>
        <w:tabs>
          <w:tab w:pos="1980" w:val="left"/>
          <w:tab w:pos="4892" w:val="left"/>
          <w:tab w:pos="7909" w:val="left"/>
        </w:tabs>
        <w:bidi w:val="0"/>
        <w:spacing w:before="0" w:after="0" w:line="240" w:lineRule="auto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уточняет место регистрации граждан по паспортным данным или иным документам, удостоверяющим личность, или по справке органа местного</w:t>
        <w:tab/>
        <w:t>самоуправления,</w:t>
        <w:tab/>
        <w:t>подтверждающей</w:t>
        <w:tab/>
        <w:t>проживание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на соответствующей территории;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принимает решение о размещении граждан в ПВР по согласованию с исполнительным органом своего субъекта Российской Федерации, осуществляющим мероприятия по размещению граждан в ПВР, и (или) администрацией соответствующего муниципального образования;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18" w:lineRule="auto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организует оказание (при необходимости) первой или медицинской помощи;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21" w:lineRule="auto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определяет место стоянки личного автотранспорта граждан;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21" w:lineRule="auto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оказывает помощь в направлении детей в образовательные организации (учреждения);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33" w:lineRule="auto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оказывает помощь (при необходимости) в решении социальных вопросов (оформление документов для получения социальных выплат пострадавшему населению, восстановление документов, направление</w:t>
        <w:br w:type="page"/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граждан в социальные учреждения (дома престарелых, инвалидов, школы интернаты) и др.);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информирует органы внутренних дел о прибытии граждан в ПВР;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320" w:line="240" w:lineRule="auto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 день прибытия граждан в ПВР направляет в соответствующий орган местного самоуправления и исполнительный орган субъекта Российской Федерации, осуществляющего мероприятия по размещению граждан в ПВР, списки прибывшего населения. Списки должны содержать фамилию, имя, отчество, а также информацию о регистрации по месту жительства и (или) пребывания.</w:t>
      </w:r>
    </w:p>
    <w:p>
      <w:pPr>
        <w:pStyle w:val="Style2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pos="1742" w:val="left"/>
        </w:tabs>
        <w:bidi w:val="0"/>
        <w:spacing w:before="0" w:after="0" w:line="240" w:lineRule="auto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Администрация органа местного самоуправления соответствующего субъекта Российской Федерации при обращении граждан, прибывших самостоятельно с территорий, с которых осуществляются эвакуационные мероприятия: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регистрирует граждан, прибывших самостоятельно с территорий, с которых осуществляются эвакуационные мероприятия;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направляет сведения о гражданах, самостоятельно прибывших с территорий, с которых осуществляются эвакуационные мероприятия, в исполнительный орган своего субъекта Российской Федерации, осуществляющий мероприятия по размещению граждан в ПВР;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по согласованию с исполнительным органом соответствующего субъекта Российской Федерации, осуществляющим мероприятия по размещению граждан в ПВР, направляет граждан для размещения в ПВР, сообщая при этом адрес места расположения, контактные данные должностных лиц администрации ПВР;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оказывает помощь в направлении детей в образовательные организации (учреждения);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320" w:line="240" w:lineRule="auto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оказывает помощь (при необходимости) в решении социальных вопросов (оформление документов для получения социальных выплат пострадавшему населению, восстановление документов, направление граждан в социальные учреждения (дома престарелых, инвалидов, школы интернаты) и др.).</w:t>
      </w:r>
    </w:p>
    <w:p>
      <w:pPr>
        <w:pStyle w:val="Style2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pos="1238" w:val="left"/>
        </w:tabs>
        <w:bidi w:val="0"/>
        <w:spacing w:before="0" w:after="0" w:line="233" w:lineRule="auto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Исполнительный орган другого субъекта Российской Федерации, осуществляющий мероприятия по размещению граждан в ПВР, при получении информации о гражданах, прибывших самостоятельно с территорий, с которых осуществляются эвакуационные мероприятия: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33" w:lineRule="auto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вносит сведения в список граждан, прибывших самостоятельно с территорий, с которых осуществляются эвакуационные мероприятия, и направляет сведения в соответствующее главное управление МЧС России по субъекту Российской Федерации и другие заинтересованные территориальные органы федеральных органов исполнительной власти;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33" w:lineRule="auto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доводит до граждан, прибывших самостоятельно с территорий, с которых осуществляются эвакуационные мероприятия, наличие ПВР через соответствующий орган местного самоуправления, о готовых к приему ПВР,</w:t>
        <w:br w:type="page"/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количество свободных мест в ПВР, адреса ПВР, контактные данные должностных лиц, ответственных за размещение;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участвует в оказании помощи в направлении детей в образовательные организации (учреждения);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участвует в оказании помощи (при необходимости) в решении социальных вопросов (оформление документов для получения социальных выплат пострадавшему населению, восстановление документов, направление граждан в социальные учреждения (дома престарелых, инвалидов, школы интернаты) и др.).</w:t>
      </w:r>
    </w:p>
    <w:sectPr>
      <w:headerReference w:type="default" r:id="rId5"/>
      <w:footnotePr>
        <w:pos w:val="pageBottom"/>
        <w:numFmt w:val="decimal"/>
        <w:numRestart w:val="continuous"/>
      </w:footnotePr>
      <w:pgSz w:w="11900" w:h="16840"/>
      <w:pgMar w:top="1137" w:left="1691" w:right="742" w:bottom="1333" w:header="0" w:footer="905" w:gutter="0"/>
      <w:cols w:space="720"/>
      <w:noEndnote/>
      <w:rtlGutter w:val="0"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header1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4054475</wp:posOffset>
              </wp:positionH>
              <wp:positionV relativeFrom="page">
                <wp:posOffset>440690</wp:posOffset>
              </wp:positionV>
              <wp:extent cx="54610" cy="93980"/>
              <wp:wrapNone/>
              <wp:docPr id="5" name="Shape 5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54610" cy="9398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4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fldSimple w:instr=" PAGE \* MERGEFORMAT "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>#</w:t>
                            </w:r>
                          </w:fldSimple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31" type="#_x0000_t202" style="position:absolute;margin-left:319.25pt;margin-top:34.700000000000003pt;width:4.2999999999999998pt;height:7.4000000000000004pt;z-index:-188744063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4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fldSimple w:instr=" PAGE \* MERGEFORMAT ">
                      <w:r>
                        <w:rPr>
                          <w:rFonts w:ascii="Arial" w:eastAsia="Arial" w:hAnsi="Arial" w:cs="Arial"/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abstractNum w:abstractNumId="0">
    <w:multiLevelType w:val="multilevel"/>
    <w:lvl w:ilvl="0">
      <w:start w:val="1"/>
      <w:numFmt w:val="upperRoman"/>
      <w:lvlText w:val="%1.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</w:abstractNum>
  <w:abstractNum w:abstractNumId="2">
    <w:multiLevelType w:val="multilevel"/>
    <w:lvl w:ilvl="0">
      <w:start w:val="1"/>
      <w:numFmt w:val="decimal"/>
      <w:lvlText w:val="1.%1.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</w:abstractNum>
  <w:abstractNum w:abstractNumId="4">
    <w:multiLevelType w:val="multilevel"/>
    <w:lvl w:ilvl="0">
      <w:start w:val="1"/>
      <w:numFmt w:val="decimal"/>
      <w:lvlText w:val="2.%1.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</w:abstractNum>
  <w:abstractNum w:abstractNumId="6">
    <w:multiLevelType w:val="multilevel"/>
    <w:lvl w:ilvl="0">
      <w:start w:val="1"/>
      <w:numFmt w:val="bullet"/>
      <w:lvlText w:val="-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</w:abstractNum>
  <w:abstractNum w:abstractNumId="8">
    <w:multiLevelType w:val="multilevel"/>
    <w:lvl w:ilvl="0">
      <w:start w:val="1"/>
      <w:numFmt w:val="decimal"/>
      <w:lvlText w:val="3.%1.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</w:abstractNum>
  <w:num w:numId="1">
    <w:abstractNumId w:val="0"/>
  </w:num>
  <w:num w:numId="3">
    <w:abstractNumId w:val="2"/>
  </w:num>
  <w:num w:numId="5">
    <w:abstractNumId w:val="4"/>
  </w:num>
  <w:num w:numId="7">
    <w:abstractNumId w:val="6"/>
  </w:num>
  <w:num w:numId="9">
    <w:abstractNumId w:val="8"/>
  </w:num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zoom w:val="fullPage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pos w:val="pageBottom"/>
    <w:numFmt w:val="decimal"/>
    <w:numRestart w:val="continuous"/>
    <w:footnote w:id="0"/>
    <w:footnote w:id="1"/>
  </w:footnotePr>
  <w:compat>
    <w:doNotExpandShiftReturn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docDefaults>
    <w:rPrDefault>
      <w:rPr>
        <w:rFonts w:ascii="DejaVu Sans" w:eastAsia="DejaVu Sans" w:hAnsi="DejaVu Sans" w:cs="DejaVu Sans"/>
        <w:sz w:val="24"/>
        <w:szCs w:val="24"/>
        <w:lang w:val="ru-RU" w:eastAsia="ru-RU" w:bidi="ru-RU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DejaVu Sans" w:eastAsia="DejaVu Sans" w:hAnsi="DejaVu Sans" w:cs="DejaVu Sans"/>
      <w:color w:val="000000"/>
      <w:spacing w:val="0"/>
      <w:w w:val="100"/>
      <w:position w:val="0"/>
      <w:sz w:val="24"/>
      <w:szCs w:val="24"/>
      <w:shd w:val="clear" w:color="auto" w:fill="auto"/>
      <w:lang w:val="ru-RU" w:eastAsia="ru-RU" w:bidi="ru-RU"/>
    </w:rPr>
  </w:style>
  <w:style w:type="character" w:default="1" w:styleId="DefaultParagraphFont">
    <w:name w:val="Default Paragraph Font"/>
    <w:rPr>
      <w:rFonts w:ascii="DejaVu Sans" w:eastAsia="DejaVu Sans" w:hAnsi="DejaVu Sans" w:cs="DejaVu Sans"/>
      <w:color w:val="000000"/>
      <w:spacing w:val="0"/>
      <w:w w:val="100"/>
      <w:position w:val="0"/>
      <w:sz w:val="24"/>
      <w:szCs w:val="24"/>
      <w:shd w:val="clear" w:color="auto" w:fill="auto"/>
      <w:lang w:val="ru-RU" w:eastAsia="ru-RU" w:bidi="ru-RU"/>
    </w:rPr>
  </w:style>
  <w:style w:type="character" w:customStyle="1" w:styleId="CharStyle3">
    <w:name w:val="Основной текст_"/>
    <w:basedOn w:val="DefaultParagraphFont"/>
    <w:link w:val="Styl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CharStyle5">
    <w:name w:val="Колонтитул (2)_"/>
    <w:basedOn w:val="DefaultParagraphFont"/>
    <w:link w:val="Styl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Style2">
    <w:name w:val="Основной текст"/>
    <w:basedOn w:val="Normal"/>
    <w:link w:val="CharStyle3"/>
    <w:pPr>
      <w:widowControl w:val="0"/>
      <w:shd w:val="clear" w:color="auto" w:fill="FFFFFF"/>
      <w:ind w:firstLine="400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Style4">
    <w:name w:val="Колонтитул (2)"/>
    <w:basedOn w:val="Normal"/>
    <w:link w:val="CharStyle5"/>
    <w:pPr>
      <w:widowControl w:val="0"/>
      <w:shd w:val="clear" w:color="auto" w:fill="FFFFFF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header" Target="header1.xml"/></Relationships>
</file>